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B3" w:rsidRPr="00531DC9" w:rsidRDefault="00143CB3" w:rsidP="00143CB3">
      <w:pPr>
        <w:jc w:val="both"/>
        <w:rPr>
          <w:rFonts w:ascii="Arial Narrow" w:hAnsi="Arial Narrow"/>
        </w:rPr>
      </w:pPr>
    </w:p>
    <w:p w:rsidR="00143CB3" w:rsidRPr="00E71AA5" w:rsidRDefault="00143CB3" w:rsidP="00143CB3">
      <w:pPr>
        <w:jc w:val="center"/>
        <w:rPr>
          <w:rFonts w:ascii="Tahoma" w:hAnsi="Tahoma" w:cs="Tahoma"/>
          <w:b/>
          <w:u w:val="single"/>
        </w:rPr>
      </w:pPr>
      <w:r w:rsidRPr="00E71AA5">
        <w:rPr>
          <w:rFonts w:ascii="Tahoma" w:hAnsi="Tahoma" w:cs="Tahoma"/>
          <w:b/>
          <w:u w:val="single"/>
        </w:rPr>
        <w:t xml:space="preserve">Communiqué de presse du </w:t>
      </w:r>
      <w:r w:rsidR="00BB74D9">
        <w:rPr>
          <w:rFonts w:ascii="Tahoma" w:hAnsi="Tahoma" w:cs="Tahoma"/>
          <w:b/>
          <w:u w:val="single"/>
        </w:rPr>
        <w:t>2</w:t>
      </w:r>
      <w:r>
        <w:rPr>
          <w:rFonts w:ascii="Tahoma" w:hAnsi="Tahoma" w:cs="Tahoma"/>
          <w:b/>
          <w:u w:val="single"/>
        </w:rPr>
        <w:t xml:space="preserve"> décembre </w:t>
      </w:r>
      <w:r w:rsidRPr="00E71AA5">
        <w:rPr>
          <w:rFonts w:ascii="Tahoma" w:hAnsi="Tahoma" w:cs="Tahoma"/>
          <w:b/>
          <w:u w:val="single"/>
        </w:rPr>
        <w:t>2015</w:t>
      </w:r>
    </w:p>
    <w:p w:rsidR="00143CB3" w:rsidRDefault="00143CB3" w:rsidP="00143CB3">
      <w:pPr>
        <w:jc w:val="both"/>
        <w:rPr>
          <w:rFonts w:ascii="Tahoma" w:hAnsi="Tahoma" w:cs="Tahoma"/>
          <w:u w:val="single"/>
        </w:rPr>
      </w:pPr>
    </w:p>
    <w:p w:rsidR="00143CB3" w:rsidRDefault="00143CB3" w:rsidP="00143CB3">
      <w:pPr>
        <w:jc w:val="both"/>
        <w:rPr>
          <w:rFonts w:ascii="Tahoma" w:hAnsi="Tahoma" w:cs="Tahoma"/>
          <w:u w:val="single"/>
        </w:rPr>
      </w:pPr>
    </w:p>
    <w:p w:rsidR="00143CB3" w:rsidRPr="00272C3D" w:rsidRDefault="00143CB3" w:rsidP="00143CB3">
      <w:pPr>
        <w:jc w:val="both"/>
        <w:rPr>
          <w:rFonts w:ascii="Tahoma" w:hAnsi="Tahoma" w:cs="Tahoma"/>
        </w:rPr>
      </w:pPr>
    </w:p>
    <w:p w:rsidR="00143CB3" w:rsidRDefault="00F9244B" w:rsidP="00143C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Nous sommes </w:t>
      </w:r>
      <w:r w:rsidR="00143CB3">
        <w:rPr>
          <w:rFonts w:ascii="Tahoma" w:hAnsi="Tahoma" w:cs="Tahoma"/>
        </w:rPr>
        <w:t>personnellement mis en cause par un</w:t>
      </w:r>
      <w:r w:rsidR="001E5E86">
        <w:rPr>
          <w:rFonts w:ascii="Tahoma" w:hAnsi="Tahoma" w:cs="Tahoma"/>
        </w:rPr>
        <w:t xml:space="preserve"> </w:t>
      </w:r>
      <w:r w:rsidR="00143CB3">
        <w:rPr>
          <w:rFonts w:ascii="Tahoma" w:hAnsi="Tahoma" w:cs="Tahoma"/>
        </w:rPr>
        <w:t>e</w:t>
      </w:r>
      <w:r w:rsidR="001E5E86">
        <w:rPr>
          <w:rFonts w:ascii="Tahoma" w:hAnsi="Tahoma" w:cs="Tahoma"/>
        </w:rPr>
        <w:t>nsemble</w:t>
      </w:r>
      <w:r w:rsidR="00143CB3">
        <w:rPr>
          <w:rFonts w:ascii="Tahoma" w:hAnsi="Tahoma" w:cs="Tahoma"/>
        </w:rPr>
        <w:t xml:space="preserve"> d’articles de presse </w:t>
      </w:r>
      <w:r w:rsidR="005D5798">
        <w:rPr>
          <w:rFonts w:ascii="Tahoma" w:hAnsi="Tahoma" w:cs="Tahoma"/>
        </w:rPr>
        <w:t xml:space="preserve">simultanément  </w:t>
      </w:r>
      <w:r w:rsidR="00143CB3">
        <w:rPr>
          <w:rFonts w:ascii="Tahoma" w:hAnsi="Tahoma" w:cs="Tahoma"/>
        </w:rPr>
        <w:t>parus le 1</w:t>
      </w:r>
      <w:r w:rsidR="00143CB3" w:rsidRPr="000911DC">
        <w:rPr>
          <w:rFonts w:ascii="Tahoma" w:hAnsi="Tahoma" w:cs="Tahoma"/>
          <w:vertAlign w:val="superscript"/>
        </w:rPr>
        <w:t>er</w:t>
      </w:r>
      <w:r w:rsidR="00143CB3">
        <w:rPr>
          <w:rFonts w:ascii="Tahoma" w:hAnsi="Tahoma" w:cs="Tahoma"/>
        </w:rPr>
        <w:t xml:space="preserve"> décembre 2015</w:t>
      </w:r>
      <w:r w:rsidR="003804FB">
        <w:rPr>
          <w:rFonts w:ascii="Tahoma" w:hAnsi="Tahoma" w:cs="Tahoma"/>
        </w:rPr>
        <w:t>,</w:t>
      </w:r>
      <w:r w:rsidR="00143CB3">
        <w:rPr>
          <w:rFonts w:ascii="Tahoma" w:hAnsi="Tahoma" w:cs="Tahoma"/>
        </w:rPr>
        <w:t xml:space="preserve"> à propos d’événements tragiques survenus fin juin 1994, alors que débutait l’opération Turquoise. </w:t>
      </w:r>
    </w:p>
    <w:p w:rsidR="00143CB3" w:rsidRDefault="00143CB3" w:rsidP="00143CB3">
      <w:pPr>
        <w:jc w:val="both"/>
        <w:rPr>
          <w:rFonts w:ascii="Tahoma" w:hAnsi="Tahoma" w:cs="Tahoma"/>
        </w:rPr>
      </w:pPr>
    </w:p>
    <w:p w:rsidR="00143CB3" w:rsidRPr="00491013" w:rsidRDefault="00143CB3" w:rsidP="00143C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Ces faits</w:t>
      </w:r>
      <w:r w:rsidR="003804FB">
        <w:rPr>
          <w:rFonts w:ascii="Tahoma" w:hAnsi="Tahoma" w:cs="Tahoma"/>
        </w:rPr>
        <w:t xml:space="preserve"> f</w:t>
      </w:r>
      <w:r>
        <w:rPr>
          <w:rFonts w:ascii="Tahoma" w:hAnsi="Tahoma" w:cs="Tahoma"/>
        </w:rPr>
        <w:t xml:space="preserve">ont l’objet depuis onze ans d’une instruction conduite par la justice française à l’instigation de divers acteurs. </w:t>
      </w:r>
      <w:r w:rsidR="005D5798">
        <w:rPr>
          <w:rFonts w:ascii="Tahoma" w:hAnsi="Tahoma" w:cs="Tahoma"/>
        </w:rPr>
        <w:t>C</w:t>
      </w:r>
      <w:r w:rsidR="00F9244B">
        <w:rPr>
          <w:rFonts w:ascii="Tahoma" w:hAnsi="Tahoma" w:cs="Tahoma"/>
        </w:rPr>
        <w:t xml:space="preserve">hacun pour </w:t>
      </w:r>
      <w:r w:rsidR="007C0C12">
        <w:rPr>
          <w:rFonts w:ascii="Tahoma" w:hAnsi="Tahoma" w:cs="Tahoma"/>
        </w:rPr>
        <w:t xml:space="preserve">sa </w:t>
      </w:r>
      <w:r w:rsidR="00F9244B">
        <w:rPr>
          <w:rFonts w:ascii="Tahoma" w:hAnsi="Tahoma" w:cs="Tahoma"/>
        </w:rPr>
        <w:t xml:space="preserve">part, nous avons </w:t>
      </w:r>
      <w:r w:rsidR="00BB74D9">
        <w:rPr>
          <w:rFonts w:ascii="Tahoma" w:hAnsi="Tahoma" w:cs="Tahoma"/>
        </w:rPr>
        <w:t xml:space="preserve">toujours </w:t>
      </w:r>
      <w:r>
        <w:rPr>
          <w:rFonts w:ascii="Tahoma" w:hAnsi="Tahoma" w:cs="Tahoma"/>
        </w:rPr>
        <w:t xml:space="preserve">exprimé </w:t>
      </w:r>
      <w:r w:rsidR="00F9244B">
        <w:rPr>
          <w:rFonts w:ascii="Tahoma" w:hAnsi="Tahoma" w:cs="Tahoma"/>
        </w:rPr>
        <w:t xml:space="preserve">notre </w:t>
      </w:r>
      <w:r>
        <w:rPr>
          <w:rFonts w:ascii="Tahoma" w:hAnsi="Tahoma" w:cs="Tahoma"/>
        </w:rPr>
        <w:t>volonté de témoigner et de collaborer pleinement avec la justice</w:t>
      </w:r>
      <w:r w:rsidR="00F9244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pour </w:t>
      </w:r>
      <w:r w:rsidR="00BB74D9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ettre enfin un terme </w:t>
      </w:r>
      <w:r w:rsidR="001E5E86">
        <w:rPr>
          <w:rFonts w:ascii="Tahoma" w:hAnsi="Tahoma" w:cs="Tahoma"/>
        </w:rPr>
        <w:t xml:space="preserve">à des </w:t>
      </w:r>
      <w:r>
        <w:rPr>
          <w:rFonts w:ascii="Tahoma" w:hAnsi="Tahoma" w:cs="Tahoma"/>
        </w:rPr>
        <w:t xml:space="preserve">accusations aussi invraisemblables que monstrueuses de « complicité de génocide », alors même que </w:t>
      </w:r>
      <w:r w:rsidR="00BB74D9">
        <w:rPr>
          <w:rFonts w:ascii="Tahoma" w:hAnsi="Tahoma" w:cs="Tahoma"/>
        </w:rPr>
        <w:t>l’</w:t>
      </w:r>
      <w:r>
        <w:rPr>
          <w:rFonts w:ascii="Tahoma" w:hAnsi="Tahoma" w:cs="Tahoma"/>
        </w:rPr>
        <w:t xml:space="preserve">opération </w:t>
      </w:r>
      <w:r w:rsidR="00BB74D9">
        <w:rPr>
          <w:rFonts w:ascii="Tahoma" w:hAnsi="Tahoma" w:cs="Tahoma"/>
        </w:rPr>
        <w:t>Turquois</w:t>
      </w:r>
      <w:r w:rsidR="00BB74D9" w:rsidRPr="00491013">
        <w:rPr>
          <w:rFonts w:ascii="Tahoma" w:hAnsi="Tahoma" w:cs="Tahoma"/>
        </w:rPr>
        <w:t xml:space="preserve">e </w:t>
      </w:r>
      <w:r w:rsidR="00491013" w:rsidRPr="00491013">
        <w:rPr>
          <w:rFonts w:ascii="Tahoma" w:eastAsiaTheme="minorHAnsi" w:hAnsi="Tahoma" w:cs="Tahoma"/>
          <w:szCs w:val="32"/>
          <w:lang w:eastAsia="en-US"/>
        </w:rPr>
        <w:t>a protégé des centaines de milliers de personnes de la violence et permis de sauve</w:t>
      </w:r>
      <w:r w:rsidR="000B3789">
        <w:rPr>
          <w:rFonts w:ascii="Tahoma" w:eastAsiaTheme="minorHAnsi" w:hAnsi="Tahoma" w:cs="Tahoma"/>
          <w:szCs w:val="32"/>
          <w:lang w:eastAsia="en-US"/>
        </w:rPr>
        <w:t>r</w:t>
      </w:r>
      <w:r w:rsidR="00491013" w:rsidRPr="00491013">
        <w:rPr>
          <w:rFonts w:ascii="Tahoma" w:eastAsiaTheme="minorHAnsi" w:hAnsi="Tahoma" w:cs="Tahoma"/>
          <w:szCs w:val="32"/>
          <w:lang w:eastAsia="en-US"/>
        </w:rPr>
        <w:t xml:space="preserve"> a minima des dizaines  de milliers de vies tutsies</w:t>
      </w:r>
      <w:r w:rsidRPr="00491013">
        <w:rPr>
          <w:rFonts w:ascii="Tahoma" w:hAnsi="Tahoma" w:cs="Tahoma"/>
        </w:rPr>
        <w:t>.</w:t>
      </w:r>
    </w:p>
    <w:p w:rsidR="00143CB3" w:rsidRDefault="00143CB3" w:rsidP="00143CB3">
      <w:pPr>
        <w:jc w:val="both"/>
        <w:rPr>
          <w:rFonts w:ascii="Tahoma" w:hAnsi="Tahoma" w:cs="Tahoma"/>
        </w:rPr>
      </w:pPr>
    </w:p>
    <w:p w:rsidR="00143CB3" w:rsidRDefault="00F9244B" w:rsidP="00143C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Nous </w:t>
      </w:r>
      <w:r w:rsidR="00143CB3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enons </w:t>
      </w:r>
      <w:r w:rsidR="00143CB3">
        <w:rPr>
          <w:rFonts w:ascii="Tahoma" w:hAnsi="Tahoma" w:cs="Tahoma"/>
        </w:rPr>
        <w:t xml:space="preserve">à dénoncer avec la plus grande fermeté la reconstruction mensongère des faits, la dénaturation des pièces de la procédure pénale et l’articulation fallacieuse des </w:t>
      </w:r>
      <w:r w:rsidR="00BB74D9">
        <w:rPr>
          <w:rFonts w:ascii="Tahoma" w:hAnsi="Tahoma" w:cs="Tahoma"/>
        </w:rPr>
        <w:t>témoignages contenues dans ces articles de presse</w:t>
      </w:r>
      <w:r w:rsidR="00143CB3">
        <w:rPr>
          <w:rFonts w:ascii="Tahoma" w:hAnsi="Tahoma" w:cs="Tahoma"/>
        </w:rPr>
        <w:t xml:space="preserve">. Contrairement à ce qui est affirmé, </w:t>
      </w:r>
      <w:r w:rsidR="00BB74D9">
        <w:rPr>
          <w:rFonts w:ascii="Tahoma" w:hAnsi="Tahoma" w:cs="Tahoma"/>
        </w:rPr>
        <w:t xml:space="preserve">tous </w:t>
      </w:r>
      <w:r w:rsidR="00143CB3">
        <w:rPr>
          <w:rFonts w:ascii="Tahoma" w:hAnsi="Tahoma" w:cs="Tahoma"/>
        </w:rPr>
        <w:t>les documents évoqués ont été déclassifiés par le gouvernement et sont en possession de la justice depuis des années.</w:t>
      </w:r>
    </w:p>
    <w:p w:rsidR="00143CB3" w:rsidRDefault="00143CB3" w:rsidP="00143CB3">
      <w:pPr>
        <w:jc w:val="both"/>
        <w:rPr>
          <w:rFonts w:ascii="Tahoma" w:hAnsi="Tahoma" w:cs="Tahoma"/>
        </w:rPr>
      </w:pPr>
    </w:p>
    <w:p w:rsidR="00143CB3" w:rsidRDefault="007C0C12" w:rsidP="00143C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Tandis </w:t>
      </w:r>
      <w:bookmarkStart w:id="0" w:name="_GoBack"/>
      <w:bookmarkEnd w:id="0"/>
      <w:r w:rsidR="00F9244B">
        <w:rPr>
          <w:rFonts w:ascii="Tahoma" w:hAnsi="Tahoma" w:cs="Tahoma"/>
        </w:rPr>
        <w:t xml:space="preserve">que nous sommes </w:t>
      </w:r>
      <w:r w:rsidR="00143CB3">
        <w:rPr>
          <w:rFonts w:ascii="Tahoma" w:hAnsi="Tahoma" w:cs="Tahoma"/>
        </w:rPr>
        <w:t xml:space="preserve">visés par </w:t>
      </w:r>
      <w:r w:rsidR="00143CB3" w:rsidRPr="003804FB">
        <w:rPr>
          <w:rFonts w:ascii="Tahoma" w:hAnsi="Tahoma" w:cs="Tahoma"/>
        </w:rPr>
        <w:t>cette tentative de</w:t>
      </w:r>
      <w:r w:rsidR="00143CB3">
        <w:rPr>
          <w:rFonts w:ascii="Tahoma" w:hAnsi="Tahoma" w:cs="Tahoma"/>
        </w:rPr>
        <w:t xml:space="preserve"> manipulation de l’opinion publique</w:t>
      </w:r>
      <w:r w:rsidR="00F9244B">
        <w:rPr>
          <w:rFonts w:ascii="Tahoma" w:hAnsi="Tahoma" w:cs="Tahoma"/>
        </w:rPr>
        <w:t>, nous</w:t>
      </w:r>
      <w:r w:rsidR="00143CB3">
        <w:rPr>
          <w:rFonts w:ascii="Tahoma" w:hAnsi="Tahoma" w:cs="Tahoma"/>
        </w:rPr>
        <w:t xml:space="preserve"> réaffirm</w:t>
      </w:r>
      <w:r w:rsidR="00F9244B">
        <w:rPr>
          <w:rFonts w:ascii="Tahoma" w:hAnsi="Tahoma" w:cs="Tahoma"/>
        </w:rPr>
        <w:t xml:space="preserve">ons notre </w:t>
      </w:r>
      <w:r w:rsidR="00143CB3">
        <w:rPr>
          <w:rFonts w:ascii="Tahoma" w:hAnsi="Tahoma" w:cs="Tahoma"/>
        </w:rPr>
        <w:t xml:space="preserve">fierté de ce </w:t>
      </w:r>
      <w:r w:rsidR="00F9244B">
        <w:rPr>
          <w:rFonts w:ascii="Tahoma" w:hAnsi="Tahoma" w:cs="Tahoma"/>
        </w:rPr>
        <w:t>que nous av</w:t>
      </w:r>
      <w:r w:rsidR="00143CB3">
        <w:rPr>
          <w:rFonts w:ascii="Tahoma" w:hAnsi="Tahoma" w:cs="Tahoma"/>
        </w:rPr>
        <w:t>on</w:t>
      </w:r>
      <w:r w:rsidR="00F9244B">
        <w:rPr>
          <w:rFonts w:ascii="Tahoma" w:hAnsi="Tahoma" w:cs="Tahoma"/>
        </w:rPr>
        <w:t>s</w:t>
      </w:r>
      <w:r w:rsidR="00143CB3">
        <w:rPr>
          <w:rFonts w:ascii="Tahoma" w:hAnsi="Tahoma" w:cs="Tahoma"/>
        </w:rPr>
        <w:t xml:space="preserve"> accompli au Rwanda</w:t>
      </w:r>
      <w:r w:rsidR="003804FB">
        <w:rPr>
          <w:rFonts w:ascii="Tahoma" w:hAnsi="Tahoma" w:cs="Tahoma"/>
        </w:rPr>
        <w:t xml:space="preserve"> lors de cette </w:t>
      </w:r>
      <w:r w:rsidR="00F9244B">
        <w:rPr>
          <w:rFonts w:ascii="Tahoma" w:hAnsi="Tahoma" w:cs="Tahoma"/>
        </w:rPr>
        <w:t xml:space="preserve">brève </w:t>
      </w:r>
      <w:r w:rsidR="003804FB">
        <w:rPr>
          <w:rFonts w:ascii="Tahoma" w:hAnsi="Tahoma" w:cs="Tahoma"/>
        </w:rPr>
        <w:t>opération</w:t>
      </w:r>
      <w:r w:rsidR="00143CB3">
        <w:rPr>
          <w:rFonts w:ascii="Tahoma" w:hAnsi="Tahoma" w:cs="Tahoma"/>
        </w:rPr>
        <w:t>, alors que la France s’est trouvée seule à s’engager réellement pour mettre fin au génocide</w:t>
      </w:r>
      <w:r w:rsidR="003804FB">
        <w:rPr>
          <w:rFonts w:ascii="Tahoma" w:hAnsi="Tahoma" w:cs="Tahoma"/>
        </w:rPr>
        <w:t>.</w:t>
      </w:r>
    </w:p>
    <w:p w:rsidR="00143CB3" w:rsidRDefault="00143CB3" w:rsidP="00143CB3">
      <w:pPr>
        <w:jc w:val="both"/>
        <w:rPr>
          <w:rFonts w:ascii="Tahoma" w:hAnsi="Tahoma" w:cs="Tahoma"/>
        </w:rPr>
      </w:pPr>
    </w:p>
    <w:p w:rsidR="003804FB" w:rsidRDefault="003804FB" w:rsidP="00143CB3">
      <w:pPr>
        <w:jc w:val="both"/>
        <w:rPr>
          <w:rFonts w:ascii="Tahoma" w:hAnsi="Tahoma" w:cs="Tahoma"/>
        </w:rPr>
      </w:pPr>
    </w:p>
    <w:p w:rsidR="00143CB3" w:rsidRDefault="00143CB3" w:rsidP="00143C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Fait à Paris, le 2 décembre 2015 </w:t>
      </w:r>
    </w:p>
    <w:p w:rsidR="00143CB3" w:rsidRDefault="00143CB3" w:rsidP="00143CB3">
      <w:pPr>
        <w:jc w:val="both"/>
        <w:rPr>
          <w:rFonts w:ascii="Tahoma" w:hAnsi="Tahoma" w:cs="Tahoma"/>
        </w:rPr>
      </w:pPr>
    </w:p>
    <w:p w:rsidR="003804FB" w:rsidRDefault="003804FB" w:rsidP="00143CB3">
      <w:pPr>
        <w:jc w:val="both"/>
        <w:rPr>
          <w:rFonts w:ascii="Tahoma" w:hAnsi="Tahoma" w:cs="Tahoma"/>
        </w:rPr>
      </w:pPr>
    </w:p>
    <w:p w:rsidR="00143CB3" w:rsidRDefault="00143CB3" w:rsidP="00143C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Général de corps d’armée (2S) Jean-Claude Lafourcade</w:t>
      </w:r>
    </w:p>
    <w:p w:rsidR="00143CB3" w:rsidRDefault="00143CB3" w:rsidP="00143C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Général de division (2S) Jacques Rosier</w:t>
      </w:r>
    </w:p>
    <w:p w:rsidR="00143CB3" w:rsidRDefault="00143CB3" w:rsidP="00143C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Vice-Amiral d’escadre Marin Gillier</w:t>
      </w:r>
    </w:p>
    <w:p w:rsidR="000D0372" w:rsidRDefault="000D0372"/>
    <w:sectPr w:rsidR="000D0372" w:rsidSect="00B05B37">
      <w:headerReference w:type="even" r:id="rId6"/>
      <w:pgSz w:w="11900" w:h="16840"/>
      <w:pgMar w:top="2106" w:right="1417" w:bottom="2268" w:left="1417" w:header="708" w:footer="0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B3" w:rsidRDefault="00143CB3" w:rsidP="00143CB3">
      <w:r>
        <w:separator/>
      </w:r>
    </w:p>
  </w:endnote>
  <w:endnote w:type="continuationSeparator" w:id="0">
    <w:p w:rsidR="00143CB3" w:rsidRDefault="00143CB3" w:rsidP="00143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B3" w:rsidRDefault="00143CB3" w:rsidP="00143CB3">
      <w:r>
        <w:separator/>
      </w:r>
    </w:p>
  </w:footnote>
  <w:footnote w:type="continuationSeparator" w:id="0">
    <w:p w:rsidR="00143CB3" w:rsidRDefault="00143CB3" w:rsidP="00143CB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37" w:rsidRDefault="00516A18" w:rsidP="00B05B37">
    <w:pPr>
      <w:pStyle w:val="En-tte"/>
      <w:jc w:val="center"/>
    </w:pPr>
    <w:r>
      <w:rPr>
        <w:rStyle w:val="Numrodepage"/>
      </w:rPr>
      <w:fldChar w:fldCharType="begin"/>
    </w:r>
    <w:r w:rsidR="003804FB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804FB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CB3"/>
    <w:rsid w:val="000B3789"/>
    <w:rsid w:val="000D0372"/>
    <w:rsid w:val="00143CB3"/>
    <w:rsid w:val="001E5E86"/>
    <w:rsid w:val="003804FB"/>
    <w:rsid w:val="00491013"/>
    <w:rsid w:val="00516A18"/>
    <w:rsid w:val="0055095A"/>
    <w:rsid w:val="005D5798"/>
    <w:rsid w:val="007C0C12"/>
    <w:rsid w:val="008609CD"/>
    <w:rsid w:val="009170A6"/>
    <w:rsid w:val="00B90C2F"/>
    <w:rsid w:val="00BB74D9"/>
    <w:rsid w:val="00D65ABD"/>
    <w:rsid w:val="00D81B23"/>
    <w:rsid w:val="00F9244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rsid w:val="00143CB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143CB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143CB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semiHidden/>
    <w:rsid w:val="00143CB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143CB3"/>
  </w:style>
  <w:style w:type="paragraph" w:styleId="Textedebulles">
    <w:name w:val="Balloon Text"/>
    <w:basedOn w:val="Normal"/>
    <w:link w:val="TextedebullesCar"/>
    <w:uiPriority w:val="99"/>
    <w:semiHidden/>
    <w:unhideWhenUsed/>
    <w:rsid w:val="00143C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CB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43CB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basedOn w:val="Policepardfaut"/>
    <w:link w:val="En-tte"/>
    <w:rsid w:val="00143CB3"/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paragraph" w:styleId="Pieddepage">
    <w:name w:val="footer"/>
    <w:basedOn w:val="Normal"/>
    <w:link w:val="PieddepageCar"/>
    <w:semiHidden/>
    <w:rsid w:val="00143CB3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basedOn w:val="Policepardfaut"/>
    <w:link w:val="Pieddepage"/>
    <w:semiHidden/>
    <w:rsid w:val="00143CB3"/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character" w:styleId="Numrodepage">
    <w:name w:val="page number"/>
    <w:basedOn w:val="Policepardfaut"/>
    <w:uiPriority w:val="99"/>
    <w:semiHidden/>
    <w:unhideWhenUsed/>
    <w:rsid w:val="00143CB3"/>
  </w:style>
  <w:style w:type="paragraph" w:styleId="Textedebulles">
    <w:name w:val="Balloon Text"/>
    <w:basedOn w:val="Normal"/>
    <w:link w:val="TextedebullesCar"/>
    <w:uiPriority w:val="99"/>
    <w:semiHidden/>
    <w:unhideWhenUsed/>
    <w:rsid w:val="00143C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CB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BIDANDA</dc:creator>
  <cp:lastModifiedBy>Pierre-Olivier Lambert</cp:lastModifiedBy>
  <cp:revision>2</cp:revision>
  <dcterms:created xsi:type="dcterms:W3CDTF">2015-12-02T15:45:00Z</dcterms:created>
  <dcterms:modified xsi:type="dcterms:W3CDTF">2015-12-02T15:45:00Z</dcterms:modified>
</cp:coreProperties>
</file>